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39" w:rsidRPr="0098184B" w:rsidRDefault="004E4139" w:rsidP="004E41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8184B">
        <w:rPr>
          <w:rFonts w:ascii="Times New Roman" w:eastAsia="Times New Roman" w:hAnsi="Times New Roman"/>
          <w:sz w:val="24"/>
          <w:szCs w:val="20"/>
          <w:lang w:eastAsia="ru-RU"/>
        </w:rPr>
        <w:t>АДМИНИСТРАЦИЯ АРМИЗОНСКОГО МУНИЦИПАЛЬНОГО РАЙОНА</w:t>
      </w:r>
    </w:p>
    <w:p w:rsidR="004E4139" w:rsidRPr="0098184B" w:rsidRDefault="004E4139" w:rsidP="004E41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818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МУНИЦИПАЛЬНОЕ АВТОНОМНОЕ </w:t>
      </w:r>
    </w:p>
    <w:p w:rsidR="004E4139" w:rsidRPr="0098184B" w:rsidRDefault="004E4139" w:rsidP="004E41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8184B">
        <w:rPr>
          <w:rFonts w:ascii="Times New Roman" w:eastAsia="Times New Roman" w:hAnsi="Times New Roman"/>
          <w:b/>
          <w:sz w:val="26"/>
          <w:szCs w:val="26"/>
          <w:lang w:eastAsia="ru-RU"/>
        </w:rPr>
        <w:t>ОБЩЕОБРАЗОВАТЕЛЬНОЕ УЧРЕЖДЕНИЕ</w:t>
      </w:r>
    </w:p>
    <w:p w:rsidR="004E4139" w:rsidRPr="0098184B" w:rsidRDefault="004E4139" w:rsidP="004E41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98184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АРМИЗОНСКАЯ  СРЕДНЯЯ  ОБЩЕОБРАЗОВАТЕЛЬНАЯ  ШКОЛА</w:t>
      </w:r>
    </w:p>
    <w:p w:rsidR="004E4139" w:rsidRPr="0098184B" w:rsidRDefault="004E4139" w:rsidP="004E41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4139" w:rsidRPr="0098184B" w:rsidRDefault="004E4139" w:rsidP="004E41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4139" w:rsidRPr="0098184B" w:rsidRDefault="004E4139" w:rsidP="004E41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4139" w:rsidRPr="0098184B" w:rsidRDefault="004E4139" w:rsidP="004E41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8184B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9818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И К А З</w:t>
      </w:r>
    </w:p>
    <w:p w:rsidR="004E4139" w:rsidRPr="0098184B" w:rsidRDefault="004E4139" w:rsidP="004E41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4139" w:rsidRPr="0098184B" w:rsidRDefault="004E4139" w:rsidP="004E41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19</w:t>
      </w:r>
      <w:r w:rsidRPr="009818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декабря</w:t>
      </w:r>
      <w:r w:rsidRPr="009818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Pr="009818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</w:t>
      </w:r>
      <w:r w:rsidRPr="009818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818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818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818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818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818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8184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№ 111/1  </w:t>
      </w:r>
      <w:r w:rsidRPr="009818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</w:t>
      </w:r>
    </w:p>
    <w:p w:rsidR="004E4139" w:rsidRPr="0098184B" w:rsidRDefault="004E4139" w:rsidP="004E41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139" w:rsidRPr="0098184B" w:rsidRDefault="004E4139" w:rsidP="004E41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84B">
        <w:rPr>
          <w:rFonts w:ascii="Times New Roman" w:eastAsia="Times New Roman" w:hAnsi="Times New Roman"/>
          <w:sz w:val="24"/>
          <w:szCs w:val="24"/>
          <w:lang w:eastAsia="ru-RU"/>
        </w:rPr>
        <w:t xml:space="preserve">с. Армизонское </w:t>
      </w:r>
    </w:p>
    <w:p w:rsidR="004E4139" w:rsidRDefault="004E4139" w:rsidP="004E413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4139" w:rsidRDefault="004E4139" w:rsidP="004E413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4139" w:rsidRPr="003C4F82" w:rsidRDefault="004E4139" w:rsidP="004E4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139" w:rsidRPr="0098184B" w:rsidRDefault="004E4139" w:rsidP="004E41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8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порядка организации и проведения </w:t>
      </w:r>
      <w:proofErr w:type="spellStart"/>
      <w:r w:rsidRPr="0098184B">
        <w:rPr>
          <w:rFonts w:ascii="Times New Roman" w:eastAsia="Times New Roman" w:hAnsi="Times New Roman"/>
          <w:b/>
          <w:sz w:val="24"/>
          <w:szCs w:val="24"/>
          <w:lang w:eastAsia="ru-RU"/>
        </w:rPr>
        <w:t>самообследования</w:t>
      </w:r>
      <w:proofErr w:type="spellEnd"/>
    </w:p>
    <w:p w:rsidR="004E4139" w:rsidRPr="0098184B" w:rsidRDefault="004E4139" w:rsidP="004E41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4139" w:rsidRPr="003C4F82" w:rsidRDefault="004E4139" w:rsidP="004E413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4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</w:t>
      </w:r>
    </w:p>
    <w:p w:rsidR="004E4139" w:rsidRDefault="004E4139" w:rsidP="004E41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proofErr w:type="gramStart"/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 xml:space="preserve"> 3 ч. 2 ст. 29 Федерального  «Об образовании в Российской Федерации», приказом Министерства образования и науки РФ  от 14.06.2013 №462 «Об утверждении Порядка проведения </w:t>
      </w:r>
      <w:proofErr w:type="spellStart"/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 организацией», приказом Министерства образования и науки РФ  от 10.12.2013 №1324 «Об утверждении показателей деятельности образовательной организации, подлежащей </w:t>
      </w:r>
      <w:proofErr w:type="spellStart"/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 xml:space="preserve">», на основании устава школы в целях подготовки отчета о результатах </w:t>
      </w:r>
      <w:proofErr w:type="spellStart"/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обеспечения доступности и открытости информации о деятельности школы  </w:t>
      </w:r>
    </w:p>
    <w:p w:rsidR="004E4139" w:rsidRPr="0098184B" w:rsidRDefault="004E4139" w:rsidP="004E413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184B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ПРИКАЗЫВАЮ:</w:t>
      </w:r>
    </w:p>
    <w:p w:rsidR="004E4139" w:rsidRPr="003C4F82" w:rsidRDefault="004E4139" w:rsidP="004E4139">
      <w:pPr>
        <w:spacing w:after="0" w:line="240" w:lineRule="auto"/>
        <w:ind w:left="2124"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4139" w:rsidRPr="003C4F82" w:rsidRDefault="004E4139" w:rsidP="004E41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Утвердить Положение о </w:t>
      </w:r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и проведения </w:t>
      </w:r>
      <w:proofErr w:type="spellStart"/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согласно приложению 1.</w:t>
      </w:r>
    </w:p>
    <w:p w:rsidR="004E4139" w:rsidRPr="003C4F82" w:rsidRDefault="004E4139" w:rsidP="004E41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Утвердить следующий состав рабочей группы по проведению </w:t>
      </w:r>
      <w:proofErr w:type="spellStart"/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>самообследования</w:t>
      </w:r>
      <w:proofErr w:type="spellEnd"/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и подготовке отчета о результатах </w:t>
      </w:r>
      <w:proofErr w:type="spellStart"/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>самообследования</w:t>
      </w:r>
      <w:proofErr w:type="spellEnd"/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E4139" w:rsidRPr="003C4F82" w:rsidRDefault="004E4139" w:rsidP="004E4139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рабочей группы: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Волынкина  Наталья  Анатольевна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заместитель директора по учебно-воспитательной работе.</w:t>
      </w:r>
    </w:p>
    <w:p w:rsidR="004E4139" w:rsidRPr="003C4F82" w:rsidRDefault="004E4139" w:rsidP="004E4139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Члены рабочей группы: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Обухова  Ольга  Федоровна, зам. по ВР</w:t>
      </w: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Щипунова  Надежда  Николаевна, зам. по МР, Никифорова  Тамара  Алексеевна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зам. по АХЧ</w:t>
      </w: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E4139" w:rsidRPr="003C4F82" w:rsidRDefault="004E4139" w:rsidP="004E41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Рабочей группе руководствоваться: </w:t>
      </w:r>
    </w:p>
    <w:p w:rsidR="004E4139" w:rsidRPr="003C4F82" w:rsidRDefault="004E4139" w:rsidP="004E41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Федеральным законом  «Об образовании в Российской Федерации»;</w:t>
      </w:r>
    </w:p>
    <w:p w:rsidR="004E4139" w:rsidRPr="003C4F82" w:rsidRDefault="004E4139" w:rsidP="004E41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России от 14.06.2013 №462 «</w:t>
      </w:r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проведения </w:t>
      </w:r>
      <w:proofErr w:type="spellStart"/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 организацией»;</w:t>
      </w:r>
    </w:p>
    <w:p w:rsidR="004E4139" w:rsidRPr="003C4F82" w:rsidRDefault="004E4139" w:rsidP="004E41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России</w:t>
      </w:r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 xml:space="preserve"> от 10.12.2013 №1324 «Об утверждении показателей деятельности образовательной организации, подлежащей </w:t>
      </w:r>
      <w:proofErr w:type="spellStart"/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E4139" w:rsidRPr="003C4F82" w:rsidRDefault="004E4139" w:rsidP="004E41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Рабочей группе в срок до 1 августа 2014 года подготовить оценочную часть отчета, включающую оценку  МАОУ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Армизонская </w:t>
      </w: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СОШ, содержания и качества подготовки учащихся,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и представить директору;</w:t>
      </w:r>
    </w:p>
    <w:p w:rsidR="004E4139" w:rsidRPr="003C4F82" w:rsidRDefault="004E4139" w:rsidP="004E41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Срок: до 01.09.2014г. подготовить анализ показателей деятельности школы, утвержденных приказом </w:t>
      </w:r>
      <w:proofErr w:type="spellStart"/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России от10.12.2013 №1324, и представить его на утверждение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педагогическому совету школы</w:t>
      </w: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E4139" w:rsidRPr="003C4F82" w:rsidRDefault="004E4139" w:rsidP="004E41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Волынкиной Н.А.</w:t>
      </w: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заместителю директора по учебно-воспитательной работе в срок до 01 сентября 2014 года разместить подписанный директором отчет на официальном сайте МАОУ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Армизонская </w:t>
      </w: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СОШ.</w:t>
      </w:r>
    </w:p>
    <w:p w:rsidR="004E4139" w:rsidRDefault="004E4139" w:rsidP="004E41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приказа оставляю за собой</w:t>
      </w:r>
    </w:p>
    <w:p w:rsidR="004E4139" w:rsidRDefault="004E4139" w:rsidP="004E4139">
      <w:pPr>
        <w:spacing w:after="0" w:line="240" w:lineRule="auto"/>
        <w:ind w:left="4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ind w:left="4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ind w:left="4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ind w:left="4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4139" w:rsidRPr="003C4F82" w:rsidRDefault="004E4139" w:rsidP="004E4139">
      <w:pPr>
        <w:spacing w:after="0" w:line="240" w:lineRule="auto"/>
        <w:ind w:left="4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Директор школы                                                                                             Л.С.Каканова</w:t>
      </w:r>
    </w:p>
    <w:p w:rsidR="004E4139" w:rsidRDefault="004E4139" w:rsidP="004E413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4139" w:rsidRPr="003C4F82" w:rsidRDefault="004E4139" w:rsidP="004E413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4139" w:rsidRPr="003C4F82" w:rsidRDefault="004E4139" w:rsidP="004E41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____________________Н.А.Волынкина_______________</w:t>
      </w: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</w:p>
    <w:p w:rsidR="004E4139" w:rsidRDefault="004E4139" w:rsidP="004E4139">
      <w:pPr>
        <w:tabs>
          <w:tab w:val="left" w:pos="330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Н.Н.Щипунова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</w:p>
    <w:p w:rsidR="004E4139" w:rsidRDefault="004E4139" w:rsidP="004E4139">
      <w:pPr>
        <w:tabs>
          <w:tab w:val="left" w:pos="330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Т.А.Никифорова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E4139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приказу директора школы </w:t>
      </w:r>
    </w:p>
    <w:p w:rsidR="004E4139" w:rsidRPr="003C4F82" w:rsidRDefault="004E4139" w:rsidP="004E41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 111/1  от 19.12.2013г</w:t>
      </w:r>
    </w:p>
    <w:p w:rsidR="004E4139" w:rsidRDefault="004E4139" w:rsidP="004E41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Pr="003C4F82" w:rsidRDefault="004E4139" w:rsidP="004E41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Default="004E4139" w:rsidP="004E413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E4139" w:rsidRPr="00630716" w:rsidRDefault="004E4139" w:rsidP="004E41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071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ПОЛОЖЕНИЕ</w:t>
      </w:r>
    </w:p>
    <w:p w:rsidR="004E4139" w:rsidRDefault="004E4139" w:rsidP="004E41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Порядке организации и проведения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4E4139" w:rsidRDefault="004E4139" w:rsidP="004E41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Pr="00BE64F8" w:rsidRDefault="004E4139" w:rsidP="004E41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E4139" w:rsidRPr="00BE64F8" w:rsidRDefault="004E4139" w:rsidP="004E41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4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I.</w:t>
      </w:r>
      <w:r w:rsidRPr="00BE64F8"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  <w:t xml:space="preserve">                   </w:t>
      </w:r>
      <w:r w:rsidRPr="00BE64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4E4139" w:rsidRPr="00BE64F8" w:rsidRDefault="004E4139" w:rsidP="004E4139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 </w:t>
      </w: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   Положение о проведении процедуры </w:t>
      </w:r>
      <w:proofErr w:type="spellStart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Положение)    устанавливает    порядок    проведения муниципальным обще образовательным учреждением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Армизонская  средняя общеобразовательная школа</w:t>
      </w: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процедуры </w:t>
      </w:r>
      <w:proofErr w:type="spellStart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E4139" w:rsidRPr="00BE64F8" w:rsidRDefault="004E4139" w:rsidP="004E4139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</w:t>
      </w: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  разработано  в соответствии с приказом Министерства образования и науки РФ  от 14.06.2013 №462 «Об утверждении Порядка проведения </w:t>
      </w:r>
      <w:proofErr w:type="spellStart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образовательных организаций»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риказом </w:t>
      </w:r>
      <w:proofErr w:type="spellStart"/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3C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России</w:t>
      </w:r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 xml:space="preserve"> от 10.12.2013 №1324 «Об утверждении показателей деятельности образовательной организации, подлежащей </w:t>
      </w:r>
      <w:proofErr w:type="spellStart"/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3C4F8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постановления Правительства РФ от 5 августа 2013 года №662 «Об осуществлении мониторинга системы образования»</w:t>
      </w:r>
    </w:p>
    <w:p w:rsidR="004E4139" w:rsidRDefault="004E4139" w:rsidP="004E4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B80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Целью   проведения   </w:t>
      </w:r>
      <w:proofErr w:type="spellStart"/>
      <w:r w:rsidRPr="00B80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80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является    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еспеч</w:t>
      </w:r>
      <w:r w:rsidRPr="00B80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 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B80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ступности и открытости  </w:t>
      </w:r>
      <w:proofErr w:type="spellStart"/>
      <w:r w:rsidRPr="00B80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</w:t>
      </w:r>
      <w:proofErr w:type="spellEnd"/>
      <w:r w:rsidRPr="00B80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деяте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B80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ьности школы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80C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подготовка соответствующего  отчета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результатах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E4139" w:rsidRPr="00BE64F8" w:rsidRDefault="004E4139" w:rsidP="004E4139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1.4. Методы и критерии </w:t>
      </w:r>
      <w:proofErr w:type="spellStart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4E4139" w:rsidRPr="00BE64F8" w:rsidRDefault="004E4139" w:rsidP="004E4139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Методика </w:t>
      </w:r>
      <w:proofErr w:type="spellStart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предполагает использование целого комплекса разнообразных методов, которые целесообразно выделить в две группы:</w:t>
      </w:r>
    </w:p>
    <w:p w:rsidR="004E4139" w:rsidRPr="00BE64F8" w:rsidRDefault="004E4139" w:rsidP="004E4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пассивные  (наблюдение, количественный и качественный анализ продуктов деятельности и т.п.);</w:t>
      </w:r>
    </w:p>
    <w:p w:rsidR="004E4139" w:rsidRDefault="004E4139" w:rsidP="004E413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активные</w:t>
      </w:r>
      <w:proofErr w:type="gramEnd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(мониторинг, анкетирование, собеседование, тестирование,  опрос).</w:t>
      </w:r>
      <w:r w:rsidRPr="000C6D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E4139" w:rsidRPr="003B7618" w:rsidRDefault="004E4139" w:rsidP="004E41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3B76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Pr="003B76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Процедура </w:t>
      </w:r>
      <w:proofErr w:type="spellStart"/>
      <w:r w:rsidRPr="003B76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3B76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включает в себя следующие этапы</w:t>
      </w:r>
      <w:r w:rsidRPr="003B7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4E4139" w:rsidRPr="00BE64F8" w:rsidRDefault="004E4139" w:rsidP="004E4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1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планирование и подготовку работ по </w:t>
      </w:r>
      <w:proofErr w:type="spellStart"/>
      <w:r w:rsidRPr="00161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161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организации;</w:t>
      </w:r>
    </w:p>
    <w:p w:rsidR="004E4139" w:rsidRPr="00BE64F8" w:rsidRDefault="004E4139" w:rsidP="004E4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организацию и проведение </w:t>
      </w:r>
      <w:proofErr w:type="spellStart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школе;</w:t>
      </w:r>
    </w:p>
    <w:p w:rsidR="004E4139" w:rsidRPr="00BE64F8" w:rsidRDefault="004E4139" w:rsidP="004E4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обобщение полученных результатов и на их основе формирование отчета о </w:t>
      </w:r>
      <w:proofErr w:type="spellStart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школы;</w:t>
      </w:r>
    </w:p>
    <w:p w:rsidR="004E4139" w:rsidRPr="00BE64F8" w:rsidRDefault="004E4139" w:rsidP="004E4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рассмотрение и утверждение отчета о </w:t>
      </w:r>
      <w:proofErr w:type="spellStart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на   заседании педагогического совета школы.</w:t>
      </w:r>
    </w:p>
    <w:p w:rsidR="004E4139" w:rsidRPr="00BE64F8" w:rsidRDefault="004E4139" w:rsidP="004E4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6E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1.6. Сроки проведения </w:t>
      </w:r>
      <w:proofErr w:type="spellStart"/>
      <w:r w:rsidRPr="00396E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396E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  <w:r w:rsidRPr="00BE64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E4139" w:rsidRPr="00BE64F8" w:rsidRDefault="004E4139" w:rsidP="004E4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1 раз в год  до 1 августа следующего за отчетным учебным годом. Директор школы издает приказ о порядке, сроках проведения </w:t>
      </w:r>
      <w:proofErr w:type="spellStart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составе комиссии. </w:t>
      </w:r>
    </w:p>
    <w:p w:rsidR="004E4139" w:rsidRDefault="004E4139" w:rsidP="004E41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E4139" w:rsidRDefault="004E4139" w:rsidP="004E4139">
      <w:pPr>
        <w:spacing w:after="0" w:line="240" w:lineRule="auto"/>
        <w:ind w:left="1080" w:right="-1050" w:hanging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E64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II.</w:t>
      </w:r>
      <w:r w:rsidRPr="00BE64F8"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  <w:t xml:space="preserve">                </w:t>
      </w:r>
      <w:r w:rsidRPr="00BE64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Планирование и подготовка работ по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4E4139" w:rsidRDefault="004E4139" w:rsidP="004E4139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1C4B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Директор школы издает приказ о порядке сроках 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сооставе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комиссии по проведению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4E4139" w:rsidRPr="00396E37" w:rsidRDefault="004E4139" w:rsidP="004E41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2.2. </w:t>
      </w:r>
      <w:r w:rsidRPr="00396E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6E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Состав лиц, привлекаемых для проведения </w:t>
      </w:r>
      <w:proofErr w:type="spellStart"/>
      <w:r w:rsidRPr="00396E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396E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</w:p>
    <w:p w:rsidR="004E4139" w:rsidRPr="001C4BCD" w:rsidRDefault="004E4139" w:rsidP="004E4139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4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</w:t>
      </w:r>
    </w:p>
    <w:p w:rsidR="004E4139" w:rsidRDefault="004E4139" w:rsidP="004E4139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4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Зам. директора по УВР </w:t>
      </w:r>
    </w:p>
    <w:p w:rsidR="004E4139" w:rsidRDefault="004E4139" w:rsidP="004E4139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Зам. по ВР</w:t>
      </w:r>
    </w:p>
    <w:p w:rsidR="004E4139" w:rsidRPr="001C4BCD" w:rsidRDefault="004E4139" w:rsidP="004E4139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Зам. по АХЧ</w:t>
      </w:r>
    </w:p>
    <w:p w:rsidR="004E4139" w:rsidRDefault="004E4139" w:rsidP="004E41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2.3. При подготовке к проведению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председатель комиссии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провоит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совещение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котором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рассматривается план проведения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самообследовнаия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E4139" w:rsidRDefault="004E4139" w:rsidP="004E41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2.4.   За каждым членом комиссии закрепляются направления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подлежащие изучению в процессе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E4139" w:rsidRDefault="004E4139" w:rsidP="004E41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2.5.  Определяются срок предварительного и окончательного рассмотрения 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результатов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E4139" w:rsidRDefault="004E4139" w:rsidP="004E41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2.6. При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поготовке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проведению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план включаются проведение оценки:</w:t>
      </w:r>
    </w:p>
    <w:p w:rsidR="004E4139" w:rsidRDefault="004E4139" w:rsidP="004E4139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деятельности;</w:t>
      </w:r>
    </w:p>
    <w:p w:rsidR="004E4139" w:rsidRDefault="004E4139" w:rsidP="004E4139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Системы управления общеобразовательным учреждением;</w:t>
      </w:r>
    </w:p>
    <w:p w:rsidR="004E4139" w:rsidRDefault="004E4139" w:rsidP="004E4139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и качество подготовки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E4139" w:rsidRDefault="004E4139" w:rsidP="004E4139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учебного процесса;</w:t>
      </w:r>
    </w:p>
    <w:p w:rsidR="004E4139" w:rsidRDefault="004E4139" w:rsidP="004E4139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Востребованность выпускников;</w:t>
      </w:r>
    </w:p>
    <w:p w:rsidR="004E4139" w:rsidRDefault="004E4139" w:rsidP="004E4139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Качество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кадрового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учебно-методического, информационного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материально-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тезнической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базы;</w:t>
      </w:r>
    </w:p>
    <w:p w:rsidR="004E4139" w:rsidRDefault="004E4139" w:rsidP="004E4139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Функционирование внутренней оценки качества образования;</w:t>
      </w:r>
    </w:p>
    <w:p w:rsidR="004E4139" w:rsidRDefault="004E4139" w:rsidP="004E4139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Медицинского обеспечения школы;</w:t>
      </w:r>
    </w:p>
    <w:p w:rsidR="004E4139" w:rsidRPr="00B14719" w:rsidRDefault="004E4139" w:rsidP="004E4139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Система охраны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здровья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организация питания.</w:t>
      </w:r>
    </w:p>
    <w:p w:rsidR="004E4139" w:rsidRPr="00BE64F8" w:rsidRDefault="004E4139" w:rsidP="004E41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Pr="00BE64F8" w:rsidRDefault="004E4139" w:rsidP="004E4139">
      <w:pPr>
        <w:spacing w:after="0" w:line="240" w:lineRule="auto"/>
        <w:ind w:left="1080" w:right="-1050" w:hanging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4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BE64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BE64F8"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  <w:t xml:space="preserve">                </w:t>
      </w:r>
      <w:r w:rsidRPr="00BE64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Организация </w:t>
      </w:r>
      <w:proofErr w:type="spellStart"/>
      <w:r w:rsidRPr="00BE64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4E4139" w:rsidRDefault="004E4139" w:rsidP="004E413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3</w:t>
      </w:r>
      <w:r w:rsidRPr="001625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.1.  При </w:t>
      </w:r>
      <w:proofErr w:type="spellStart"/>
      <w:r w:rsidRPr="001625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проедении</w:t>
      </w:r>
      <w:proofErr w:type="spellEnd"/>
      <w:r w:rsidRPr="001625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проц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Pr="001625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дуры </w:t>
      </w:r>
      <w:proofErr w:type="spellStart"/>
      <w:r w:rsidRPr="001625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самоообследования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дается общая характеристика школы.</w:t>
      </w:r>
    </w:p>
    <w:p w:rsidR="004E4139" w:rsidRDefault="004E4139" w:rsidP="004E413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105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004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Полное наименование школы, адрес, режим работы.</w:t>
      </w:r>
    </w:p>
    <w:p w:rsidR="004E4139" w:rsidRDefault="004E4139" w:rsidP="004E413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105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Мощность плановая, фактическая;</w:t>
      </w:r>
    </w:p>
    <w:p w:rsidR="004E4139" w:rsidRDefault="004E4139" w:rsidP="004E413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105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Комплектование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кассов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количество классов в них количество обучающихся;</w:t>
      </w:r>
    </w:p>
    <w:p w:rsidR="004E4139" w:rsidRDefault="004E4139" w:rsidP="004E4139">
      <w:pPr>
        <w:spacing w:after="0" w:line="240" w:lineRule="auto"/>
        <w:ind w:right="-105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3</w:t>
      </w:r>
      <w:r w:rsidRPr="000004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Pr="000004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Предоставляется информация о наличии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правоустанавщих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документов:</w:t>
      </w:r>
    </w:p>
    <w:p w:rsidR="004E4139" w:rsidRDefault="004E4139" w:rsidP="004E413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105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Лицензия на право ведения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образовательной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деятелььности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4E4139" w:rsidRDefault="004E4139" w:rsidP="004E413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105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Свидетельство о государственной аккредитации;</w:t>
      </w:r>
    </w:p>
    <w:p w:rsidR="004E4139" w:rsidRDefault="004E4139" w:rsidP="004E413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Свидетельство о внесении записи в ЕГРЮЛ;</w:t>
      </w:r>
    </w:p>
    <w:p w:rsidR="004E4139" w:rsidRDefault="004E4139" w:rsidP="004E413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Свидетельство о постановке на учет;</w:t>
      </w:r>
    </w:p>
    <w:p w:rsidR="004E4139" w:rsidRDefault="004E4139" w:rsidP="004E413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Устав школы;</w:t>
      </w:r>
    </w:p>
    <w:p w:rsidR="004E4139" w:rsidRDefault="004E4139" w:rsidP="004E413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Локальные акты, определенные уставом;</w:t>
      </w:r>
    </w:p>
    <w:p w:rsidR="004E4139" w:rsidRDefault="004E4139" w:rsidP="004E413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Свидетельство о государственной регистрации права оперативного управления муниципальным имуществом;</w:t>
      </w:r>
    </w:p>
    <w:p w:rsidR="004E4139" w:rsidRDefault="004E4139" w:rsidP="004E413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Свидетельство о государственной регистрации права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безвоздмезного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пользования на земельный участок;</w:t>
      </w:r>
    </w:p>
    <w:p w:rsidR="004E4139" w:rsidRDefault="004E4139" w:rsidP="004E4139">
      <w:pPr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E7C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CE7C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CE7C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 Предоставляется информация 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документации школы</w:t>
      </w:r>
      <w:r w:rsidRPr="00CE7C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4E4139" w:rsidRDefault="004E4139" w:rsidP="004E4139">
      <w:pPr>
        <w:pStyle w:val="a3"/>
        <w:numPr>
          <w:ilvl w:val="0"/>
          <w:numId w:val="5"/>
        </w:numPr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Наличие федеральных,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региональных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,м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униципальных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нормативно-правовых актов, регламентирующих работу школы;</w:t>
      </w:r>
    </w:p>
    <w:p w:rsidR="004E4139" w:rsidRDefault="004E4139" w:rsidP="004E413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0D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Личные дела </w:t>
      </w:r>
      <w:proofErr w:type="spellStart"/>
      <w:r w:rsidRPr="00670D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</w:t>
      </w:r>
      <w:r w:rsidRPr="00670D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ющися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E4139" w:rsidRDefault="004E4139" w:rsidP="004E413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Образовательные программы;</w:t>
      </w:r>
    </w:p>
    <w:p w:rsidR="004E4139" w:rsidRDefault="004E4139" w:rsidP="004E413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план;</w:t>
      </w:r>
    </w:p>
    <w:p w:rsidR="004E4139" w:rsidRDefault="004E4139" w:rsidP="004E413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Годовой календарный график;</w:t>
      </w:r>
    </w:p>
    <w:p w:rsidR="004E4139" w:rsidRDefault="004E4139" w:rsidP="004E413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0D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Годовой план 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670D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 w:rsidRPr="00670D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колы;</w:t>
      </w:r>
    </w:p>
    <w:p w:rsidR="004E4139" w:rsidRDefault="004E4139" w:rsidP="004E413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Рабочие программы педагогов;</w:t>
      </w:r>
    </w:p>
    <w:p w:rsidR="004E4139" w:rsidRDefault="004E4139" w:rsidP="004E413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Журналы кружковой работы;</w:t>
      </w:r>
    </w:p>
    <w:p w:rsidR="004E4139" w:rsidRDefault="004E4139" w:rsidP="004E413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Расписание уроков;</w:t>
      </w:r>
    </w:p>
    <w:p w:rsidR="004E4139" w:rsidRDefault="004E4139" w:rsidP="004E413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Отчеты, справки по проверкам;</w:t>
      </w:r>
    </w:p>
    <w:p w:rsidR="004E4139" w:rsidRDefault="004E4139" w:rsidP="004E4139">
      <w:pPr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E7C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3.4</w:t>
      </w:r>
      <w:r w:rsidRPr="00CE7C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 Предоставляется информация 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документации школы,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касающая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трудовых отношений</w:t>
      </w:r>
      <w:r w:rsidRPr="00CE7C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4E4139" w:rsidRDefault="004E4139" w:rsidP="004E413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Трудовые книжки, личные дела сотрудников;</w:t>
      </w:r>
    </w:p>
    <w:p w:rsidR="004E4139" w:rsidRDefault="004E4139" w:rsidP="004E413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Приказы по личному составу;</w:t>
      </w:r>
    </w:p>
    <w:p w:rsidR="004E4139" w:rsidRDefault="004E4139" w:rsidP="004E413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Трудовые договора сотрудников, дополнительные соглашения к ним;</w:t>
      </w:r>
    </w:p>
    <w:p w:rsidR="004E4139" w:rsidRDefault="004E4139" w:rsidP="004E413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Коллективный договор;</w:t>
      </w:r>
    </w:p>
    <w:p w:rsidR="004E4139" w:rsidRDefault="004E4139" w:rsidP="004E413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Правила внутреннего трудового распорядка;</w:t>
      </w:r>
    </w:p>
    <w:p w:rsidR="004E4139" w:rsidRDefault="004E4139" w:rsidP="004E413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Штаное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расписание;</w:t>
      </w:r>
    </w:p>
    <w:p w:rsidR="004E4139" w:rsidRPr="004B5D41" w:rsidRDefault="004E4139" w:rsidP="004E413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Должностные инструкции работников.</w:t>
      </w:r>
    </w:p>
    <w:p w:rsidR="004E4139" w:rsidRDefault="004E4139" w:rsidP="004E4139">
      <w:pPr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B5D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4B5D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Pr="004B5D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проведении оценки системы управления дается характеристика и оценка следующих вопросов:</w:t>
      </w:r>
    </w:p>
    <w:p w:rsidR="004E4139" w:rsidRDefault="004E4139" w:rsidP="004E4139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Характеристика сложившейся системы управления;</w:t>
      </w:r>
    </w:p>
    <w:p w:rsidR="004E4139" w:rsidRDefault="004E4139" w:rsidP="004E4139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Перечень структурных подразделений;</w:t>
      </w:r>
    </w:p>
    <w:p w:rsidR="004E4139" w:rsidRDefault="004E4139" w:rsidP="004E4139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Планирование и анализ учебно-воспитательной работы;</w:t>
      </w:r>
    </w:p>
    <w:p w:rsidR="004E4139" w:rsidRDefault="004E4139" w:rsidP="004E4139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Анализ выполнения образовательных программ, рабочих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прорам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4E4139" w:rsidRDefault="004E4139" w:rsidP="004E4139">
      <w:pPr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97B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197B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Дается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оцека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эффективности и результативности системы управления:</w:t>
      </w:r>
    </w:p>
    <w:p w:rsidR="004E4139" w:rsidRDefault="004E4139" w:rsidP="004E4139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Как организована система взаимодействия с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партнерами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4E4139" w:rsidRDefault="004E4139" w:rsidP="004E4139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Какие инновационные методы применяются в школе;</w:t>
      </w:r>
    </w:p>
    <w:p w:rsidR="004E4139" w:rsidRDefault="004E4139" w:rsidP="004E4139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Использование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современных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ИКТ;</w:t>
      </w:r>
    </w:p>
    <w:p w:rsidR="004E4139" w:rsidRPr="00197B55" w:rsidRDefault="004E4139" w:rsidP="004E4139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Оцениваеся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ффективность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управления на повышение качества образования;</w:t>
      </w:r>
    </w:p>
    <w:p w:rsidR="004E4139" w:rsidRDefault="004E4139" w:rsidP="004E4139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Снижение отсева;</w:t>
      </w:r>
    </w:p>
    <w:p w:rsidR="004E4139" w:rsidRDefault="004E4139" w:rsidP="004E4139">
      <w:pPr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3</w:t>
      </w:r>
      <w:r w:rsidRPr="00197B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 w:rsidRPr="00197B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Дается </w:t>
      </w:r>
      <w:proofErr w:type="spellStart"/>
      <w:r w:rsidRPr="00197B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оцека</w:t>
      </w:r>
      <w:proofErr w:type="spellEnd"/>
      <w:r w:rsidRPr="00197B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организации работы взаимодействия семьи и школы</w:t>
      </w:r>
      <w:r w:rsidRPr="00197B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4E4139" w:rsidRDefault="004E4139" w:rsidP="004E413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Организаця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информирования обучающихся и их родителей (законных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предстаителей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их правах обязанностях 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ответсвенностив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сфере образования;</w:t>
      </w:r>
    </w:p>
    <w:p w:rsidR="004E4139" w:rsidRDefault="004E4139" w:rsidP="004E413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Обеспечение доступности локальных актов школы;</w:t>
      </w:r>
    </w:p>
    <w:p w:rsidR="004E4139" w:rsidRDefault="004E4139" w:rsidP="004E413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Содержание и организация работы сайта школы;</w:t>
      </w:r>
    </w:p>
    <w:p w:rsidR="004E4139" w:rsidRPr="0016348C" w:rsidRDefault="004E4139" w:rsidP="004E413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Работа классных родительских собраний.</w:t>
      </w:r>
    </w:p>
    <w:p w:rsidR="004E4139" w:rsidRPr="0016348C" w:rsidRDefault="004E4139" w:rsidP="004E4139">
      <w:pPr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3</w:t>
      </w:r>
      <w:r w:rsidRPr="00163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Pr="00163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 проведении оценки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качествва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подготовки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оцениваются</w:t>
      </w:r>
      <w:r w:rsidRPr="00163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4E4139" w:rsidRDefault="004E4139" w:rsidP="004E4139">
      <w:pPr>
        <w:pStyle w:val="a3"/>
        <w:numPr>
          <w:ilvl w:val="0"/>
          <w:numId w:val="10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Рабочие программы по учебным предметам, курсам, дисциплинам. Дается оценка полноты реализации рабочих программ, их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соответсвие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ФГОС,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раелизация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предпрофильного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обучения.</w:t>
      </w:r>
    </w:p>
    <w:p w:rsidR="004E4139" w:rsidRDefault="004E4139" w:rsidP="004E4139">
      <w:pPr>
        <w:pStyle w:val="a3"/>
        <w:numPr>
          <w:ilvl w:val="0"/>
          <w:numId w:val="10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Список учебников,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соответсвии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утвержденным Федеральным перечнем учебников;</w:t>
      </w:r>
    </w:p>
    <w:p w:rsidR="004E4139" w:rsidRDefault="004E4139" w:rsidP="004E4139">
      <w:pPr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3</w:t>
      </w:r>
      <w:r w:rsidRPr="00B872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Pr="00B872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Анализируется состояние воспитательной работы и дополнительного образования</w:t>
      </w:r>
      <w:r w:rsidRPr="00B872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4E4139" w:rsidRDefault="004E4139" w:rsidP="004E4139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Анализ качественного социального состава родителей;</w:t>
      </w:r>
    </w:p>
    <w:p w:rsidR="004E4139" w:rsidRDefault="004E4139" w:rsidP="004E4139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Характеристика семей;</w:t>
      </w:r>
    </w:p>
    <w:p w:rsidR="004E4139" w:rsidRDefault="004E4139" w:rsidP="004E4139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Характеристика воспитательной работы;</w:t>
      </w:r>
    </w:p>
    <w:p w:rsidR="004E4139" w:rsidRDefault="004E4139" w:rsidP="004E4139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Характеристика направлений внеурочной деятельности;</w:t>
      </w:r>
    </w:p>
    <w:p w:rsidR="004E4139" w:rsidRDefault="004E4139" w:rsidP="004E4139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Данные по правонарушениям среди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4E4139" w:rsidRDefault="004E4139" w:rsidP="004E4139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Мероприятия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направленные на повышение эффективности воспитательного процесса, проводимые совместно с социумом;</w:t>
      </w:r>
    </w:p>
    <w:p w:rsidR="004E4139" w:rsidRDefault="004E4139" w:rsidP="004E4139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Участие в акциях,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общественых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работах;</w:t>
      </w:r>
    </w:p>
    <w:p w:rsidR="004E4139" w:rsidRDefault="004E4139" w:rsidP="004E4139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Охват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обучаюихся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кружками секциями;</w:t>
      </w:r>
    </w:p>
    <w:p w:rsidR="004E4139" w:rsidRDefault="004E4139" w:rsidP="004E4139">
      <w:pPr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3</w:t>
      </w:r>
      <w:r w:rsidRPr="002B2D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</w:t>
      </w:r>
      <w:r w:rsidRPr="002B2D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Проводится анализ работы по изучению мнения участников образовательного процесса о деятельности школы:</w:t>
      </w:r>
    </w:p>
    <w:p w:rsidR="004E4139" w:rsidRDefault="004E4139" w:rsidP="004E413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Изучение мнения участников образовательных отношений  о  школе;</w:t>
      </w:r>
    </w:p>
    <w:p w:rsidR="004E4139" w:rsidRDefault="004E4139" w:rsidP="004E413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Анализ запросов потребителей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образоватеьных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услуг, пожеланий родителей;</w:t>
      </w:r>
    </w:p>
    <w:p w:rsidR="004E4139" w:rsidRDefault="004E4139" w:rsidP="004E413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Применение обратной связи с родителями (законными представителями);</w:t>
      </w:r>
    </w:p>
    <w:p w:rsidR="004E4139" w:rsidRDefault="004E4139" w:rsidP="004E413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Горячая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лини, дни открытых дверей;</w:t>
      </w:r>
    </w:p>
    <w:p w:rsidR="004E4139" w:rsidRDefault="004E4139" w:rsidP="004E4139">
      <w:pPr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0E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950E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</w:t>
      </w:r>
      <w:r w:rsidRPr="00950E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Проводится анализ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оцека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качества подготовки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950E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4E4139" w:rsidRDefault="004E4139" w:rsidP="004E413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Формы проведения промежуточной аттестации;</w:t>
      </w:r>
    </w:p>
    <w:p w:rsidR="004E4139" w:rsidRDefault="004E4139" w:rsidP="004E413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Соответсвие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содержания, уровня 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качесва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подготовки выпускников требованиям ФГОС</w:t>
      </w:r>
    </w:p>
    <w:p w:rsidR="004E4139" w:rsidRDefault="004E4139" w:rsidP="004E413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Результаты мониторинга качества подготовки выпускников 4 класса, результаты государственной итоговой аттестации 9 класса, единого государственного экзамена 11 класса;</w:t>
      </w:r>
    </w:p>
    <w:p w:rsidR="004E4139" w:rsidRDefault="004E4139" w:rsidP="004E4139">
      <w:pPr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B2A4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BB2A4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</w:t>
      </w:r>
      <w:r w:rsidRPr="00BB2A4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проведении оценки организации учебного процесса анализируется и оценивается</w:t>
      </w:r>
      <w:r w:rsidRPr="00BB2A4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4E4139" w:rsidRDefault="004E4139" w:rsidP="004E4139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Учебный план его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соответсвие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Базисному учебному плану, выполнение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инвариативной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части;</w:t>
      </w:r>
    </w:p>
    <w:p w:rsidR="004E4139" w:rsidRDefault="004E4139" w:rsidP="004E4139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Соблюдение учебно-допустимых норм учебной нагрузки;</w:t>
      </w:r>
    </w:p>
    <w:p w:rsidR="004E4139" w:rsidRDefault="004E4139" w:rsidP="004E4139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Годовой календарный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календарный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учебный график;</w:t>
      </w:r>
    </w:p>
    <w:p w:rsidR="004E4139" w:rsidRDefault="004E4139" w:rsidP="004E4139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Документация при проведении ГИА;</w:t>
      </w:r>
    </w:p>
    <w:p w:rsidR="004E4139" w:rsidRDefault="004E4139" w:rsidP="004E4139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Расписание уроков;</w:t>
      </w:r>
    </w:p>
    <w:p w:rsidR="004E4139" w:rsidRDefault="004E4139" w:rsidP="004E4139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Отношение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оусающихся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 учебе их посещаемость;</w:t>
      </w:r>
    </w:p>
    <w:p w:rsidR="004E4139" w:rsidRDefault="004E4139" w:rsidP="004E4139">
      <w:pPr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B2A4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BB2A4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12</w:t>
      </w:r>
      <w:r w:rsidRPr="00BB2A4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 анализе оценки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востребовательности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выпускников:</w:t>
      </w:r>
    </w:p>
    <w:p w:rsidR="004E4139" w:rsidRDefault="004E4139" w:rsidP="004E4139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Трудоустройствовыпускников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4E4139" w:rsidRDefault="004E4139" w:rsidP="004E4139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Соотношения профилей обучения с профилями выбора выпускников;</w:t>
      </w:r>
    </w:p>
    <w:p w:rsidR="004E4139" w:rsidRDefault="004E4139" w:rsidP="004E4139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выпусников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СПО и ВПО;</w:t>
      </w:r>
    </w:p>
    <w:p w:rsidR="004E4139" w:rsidRDefault="004E4139" w:rsidP="004E4139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3</w:t>
      </w:r>
      <w:r w:rsidRPr="00BB2A4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13</w:t>
      </w:r>
      <w:r w:rsidRPr="00BB2A4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проведении оценки качества кадрового состава анализируется и оценивается:</w:t>
      </w:r>
    </w:p>
    <w:p w:rsidR="004E4139" w:rsidRDefault="004E4139" w:rsidP="004E413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D2DA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r w:rsidRPr="001D2DA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фесс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ио</w:t>
      </w:r>
      <w:r w:rsidRPr="001D2DA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нальный уровень кадров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количество работников имеющих высшее и среднее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профессиоанальное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образование, категорию, своевременность прохождения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повы</w:t>
      </w:r>
      <w:proofErr w:type="spellEnd"/>
    </w:p>
    <w:p w:rsidR="004E4139" w:rsidRDefault="004E4139" w:rsidP="004E4139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1D2DA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шения</w:t>
      </w:r>
      <w:proofErr w:type="spellEnd"/>
      <w:r w:rsidRPr="001D2DA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квалификации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4E4139" w:rsidRDefault="004E4139" w:rsidP="004E413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Возрастной состав;</w:t>
      </w:r>
    </w:p>
    <w:p w:rsidR="004E4139" w:rsidRDefault="004E4139" w:rsidP="004E413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Работа с молодыми специалистами;</w:t>
      </w:r>
    </w:p>
    <w:p w:rsidR="004E4139" w:rsidRDefault="004E4139" w:rsidP="004E413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Творческие достижения  педагогов;</w:t>
      </w:r>
    </w:p>
    <w:p w:rsidR="004E4139" w:rsidRDefault="004E4139" w:rsidP="004E413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Средняя нагрузка;</w:t>
      </w:r>
    </w:p>
    <w:p w:rsidR="004E4139" w:rsidRDefault="004E4139" w:rsidP="004E413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670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r w:rsidRPr="009670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аттестации педагогических кадров;</w:t>
      </w:r>
    </w:p>
    <w:p w:rsidR="004E4139" w:rsidRDefault="004E4139" w:rsidP="004E4139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670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9670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9670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При проведении оценки качества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учебно-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методическог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обеспечения</w:t>
      </w:r>
      <w:r w:rsidRPr="009670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анализируется и оценивается:</w:t>
      </w:r>
    </w:p>
    <w:p w:rsidR="004E4139" w:rsidRDefault="004E4139" w:rsidP="004E4139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Система методической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раоты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школе;</w:t>
      </w:r>
      <w:proofErr w:type="gramEnd"/>
    </w:p>
    <w:p w:rsidR="004E4139" w:rsidRDefault="004E4139" w:rsidP="004E4139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670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ы м</w:t>
      </w:r>
      <w:r w:rsidRPr="009670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етодическо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й</w:t>
      </w:r>
      <w:r w:rsidRPr="009670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работы </w:t>
      </w:r>
      <w:proofErr w:type="spellStart"/>
      <w:r w:rsidRPr="009670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расматриваемые</w:t>
      </w:r>
      <w:proofErr w:type="spellEnd"/>
      <w:r w:rsidRPr="009670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педсовете;</w:t>
      </w:r>
    </w:p>
    <w:p w:rsidR="004E4139" w:rsidRDefault="004E4139" w:rsidP="004E4139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Формы организации методической работы;</w:t>
      </w:r>
    </w:p>
    <w:p w:rsidR="004E4139" w:rsidRDefault="004E4139" w:rsidP="004E4139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Содержание инновационной деятельности;</w:t>
      </w:r>
    </w:p>
    <w:p w:rsidR="004E4139" w:rsidRPr="008A7DD3" w:rsidRDefault="004E4139" w:rsidP="004E4139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A7D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Наличие публика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</w:t>
      </w:r>
      <w:r w:rsidRPr="008A7D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й</w:t>
      </w:r>
      <w:r w:rsidRPr="008A7D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методического харак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</w:t>
      </w:r>
      <w:r w:rsidRPr="008A7D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ера;</w:t>
      </w:r>
    </w:p>
    <w:p w:rsidR="004E4139" w:rsidRDefault="004E4139" w:rsidP="004E4139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Использование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современных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образователных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технолгий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4E4139" w:rsidRDefault="004E4139" w:rsidP="004E4139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Количество педагогов, подготовивших победителей и призеров;</w:t>
      </w:r>
    </w:p>
    <w:p w:rsidR="004E4139" w:rsidRDefault="004E4139" w:rsidP="004E4139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3</w:t>
      </w:r>
      <w:r w:rsidRPr="00F64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Pr="00F64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F64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</w:t>
      </w:r>
      <w:proofErr w:type="gramEnd"/>
      <w:r w:rsidRPr="00F64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оценки качества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библиотечно-информационного обеспечения</w:t>
      </w:r>
      <w:r w:rsidRPr="00F64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анализируется и оценивается:</w:t>
      </w:r>
    </w:p>
    <w:p w:rsidR="004E4139" w:rsidRDefault="004E4139" w:rsidP="004E4139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Обеспеченность учебной, учебно-методической и художественной литературой;</w:t>
      </w:r>
    </w:p>
    <w:p w:rsidR="004E4139" w:rsidRDefault="004E4139" w:rsidP="004E4139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Обеспечение современной компьютерной техникой;</w:t>
      </w:r>
    </w:p>
    <w:p w:rsidR="004E4139" w:rsidRDefault="004E4139" w:rsidP="004E4139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Востребованность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библитечного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фонда;</w:t>
      </w:r>
    </w:p>
    <w:p w:rsidR="004E4139" w:rsidRDefault="004E4139" w:rsidP="004E4139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Наличие сайта школы;</w:t>
      </w:r>
    </w:p>
    <w:p w:rsidR="004E4139" w:rsidRDefault="004E4139" w:rsidP="004E4139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Обеспечение открытости и доступности информации о деятельности школы для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заинтерисованных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лиц (СМИ на сайте уголки стенды);</w:t>
      </w:r>
    </w:p>
    <w:p w:rsidR="004E4139" w:rsidRDefault="004E4139" w:rsidP="004E4139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3</w:t>
      </w:r>
      <w:r w:rsidRPr="008471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 w:rsidRPr="008471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8471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</w:t>
      </w:r>
      <w:proofErr w:type="gramEnd"/>
      <w:r w:rsidRPr="008471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оценки качества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материальной базы</w:t>
      </w:r>
      <w:r w:rsidRPr="008471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анализируется и оценивается:</w:t>
      </w:r>
    </w:p>
    <w:p w:rsidR="004E4139" w:rsidRDefault="004E4139" w:rsidP="004E4139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Уровень социально-психологической комфортности образовательной среды;</w:t>
      </w:r>
    </w:p>
    <w:p w:rsidR="004E4139" w:rsidRDefault="004E4139" w:rsidP="004E4139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Площади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используемые для осуществления образовательного процесса;</w:t>
      </w:r>
    </w:p>
    <w:p w:rsidR="004E4139" w:rsidRDefault="004E4139" w:rsidP="004E4139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Сведения о наличии зданий помещений (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классов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,к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абинетов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мастерских);</w:t>
      </w:r>
    </w:p>
    <w:p w:rsidR="004E4139" w:rsidRDefault="004E4139" w:rsidP="004E4139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Сведения об обеспечении мебелью, инвентарем, посудой;</w:t>
      </w:r>
    </w:p>
    <w:p w:rsidR="004E4139" w:rsidRDefault="004E4139" w:rsidP="004E4139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Меры по развитию материально-технической базы;</w:t>
      </w:r>
    </w:p>
    <w:p w:rsidR="004E4139" w:rsidRDefault="004E4139" w:rsidP="004E4139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3</w:t>
      </w:r>
      <w:r w:rsidRPr="003A12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Pr="003A12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Соблюдение мер противопожарной и антитеррористической безопасности,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сотояние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территории:</w:t>
      </w:r>
    </w:p>
    <w:p w:rsidR="004E4139" w:rsidRDefault="004E4139" w:rsidP="004E4139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Наличие АПС, средств пожаротушения;</w:t>
      </w:r>
    </w:p>
    <w:p w:rsidR="004E4139" w:rsidRDefault="004E4139" w:rsidP="004E4139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Проведение учебно-тренировочных мероприятий;</w:t>
      </w:r>
    </w:p>
    <w:p w:rsidR="004E4139" w:rsidRDefault="004E4139" w:rsidP="004E4139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Состояние ограждений (территорий, мусоросборника)</w:t>
      </w:r>
    </w:p>
    <w:p w:rsidR="004E4139" w:rsidRDefault="004E4139" w:rsidP="004E4139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3</w:t>
      </w:r>
      <w:r w:rsidRPr="002D4B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Pr="002D4B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Оценка качества медицинского обеспечения</w:t>
      </w:r>
      <w:r w:rsidRPr="002D4B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4E4139" w:rsidRDefault="004E4139" w:rsidP="004E4139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Медицинское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ослуживание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 наличие договора с мед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чреждением)</w:t>
      </w:r>
    </w:p>
    <w:p w:rsidR="004E4139" w:rsidRDefault="004E4139" w:rsidP="004E4139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Регулярность прохождения медосмотра;</w:t>
      </w:r>
    </w:p>
    <w:p w:rsidR="004E4139" w:rsidRDefault="004E4139" w:rsidP="004E4139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Аналих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заболеваемости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4E4139" w:rsidRDefault="004E4139" w:rsidP="004E4139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Сведения о травматизме, отравлениях;</w:t>
      </w:r>
    </w:p>
    <w:p w:rsidR="004E4139" w:rsidRDefault="004E4139" w:rsidP="004E4139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Соблюдение санитарно-гигиенического режима;</w:t>
      </w:r>
    </w:p>
    <w:p w:rsidR="004E4139" w:rsidRDefault="004E4139" w:rsidP="004E4139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Систме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работы по воспитанию ЗОЖ;</w:t>
      </w:r>
    </w:p>
    <w:p w:rsidR="004E4139" w:rsidRPr="007B4E79" w:rsidRDefault="004E4139" w:rsidP="004E4139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B4E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Динамика распределения учащихся по группам здоровья;</w:t>
      </w:r>
    </w:p>
    <w:p w:rsidR="004E4139" w:rsidRDefault="004E4139" w:rsidP="004E4139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B4E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7B4E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</w:t>
      </w:r>
      <w:r w:rsidRPr="007B4E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Оценка качества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организации питания</w:t>
      </w:r>
      <w:r w:rsidRPr="007B4E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4E4139" w:rsidRDefault="004E4139" w:rsidP="004E4139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Наличие столовой;</w:t>
      </w:r>
    </w:p>
    <w:p w:rsidR="004E4139" w:rsidRDefault="004E4139" w:rsidP="004E4139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Работа администрации по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качеством питания;</w:t>
      </w:r>
    </w:p>
    <w:p w:rsidR="004E4139" w:rsidRDefault="004E4139" w:rsidP="004E4139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Охват горячим питанием;</w:t>
      </w:r>
    </w:p>
    <w:p w:rsidR="004E4139" w:rsidRDefault="004E4139" w:rsidP="004E4139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Качество питания (сбалансированность, калорийность);</w:t>
      </w:r>
    </w:p>
    <w:p w:rsidR="004E4139" w:rsidRDefault="004E4139" w:rsidP="004E4139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Качество питания (сбалансированность, калорийность);</w:t>
      </w:r>
    </w:p>
    <w:p w:rsidR="004E4139" w:rsidRDefault="004E4139" w:rsidP="004E4139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Наличие необходимой документации;</w:t>
      </w:r>
    </w:p>
    <w:p w:rsidR="004E4139" w:rsidRDefault="004E4139" w:rsidP="004E4139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Выполнение предписаний надзорных органов;</w:t>
      </w:r>
    </w:p>
    <w:p w:rsidR="004E4139" w:rsidRDefault="004E4139" w:rsidP="004E4139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B4E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7B4E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</w:t>
      </w:r>
      <w:r w:rsidRPr="007B4E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 проведении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оценки функционирования внутренней системы оценки качества образования</w:t>
      </w:r>
      <w:proofErr w:type="gramEnd"/>
      <w:r w:rsidRPr="007B4E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4E4139" w:rsidRPr="005023C9" w:rsidRDefault="004E4139" w:rsidP="004E4139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Осуществляется сбор и анализ информации  о дошкольном, начальном общем образовании, основном общем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образовании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,и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среднем общем образовании в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тсвии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Перечнем, утвержденным Постановлением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ПравительстваРФ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5 августа 2013 года №662 «Об осуществлении мониторинга системы образования»;</w:t>
      </w:r>
    </w:p>
    <w:p w:rsidR="004E4139" w:rsidRPr="005023C9" w:rsidRDefault="004E4139" w:rsidP="004E4139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Анализируется наличие документов, регламентирующих функционирование внутренней системы оценки качества образования;</w:t>
      </w:r>
    </w:p>
    <w:p w:rsidR="004E4139" w:rsidRPr="005023C9" w:rsidRDefault="004E4139" w:rsidP="004E4139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Наличие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ответсвенного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лица за организацию функционирования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внутренней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сиситемы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качества образования;</w:t>
      </w:r>
    </w:p>
    <w:p w:rsidR="004E4139" w:rsidRDefault="004E4139" w:rsidP="004E4139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5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Информированность участников обра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</w:t>
      </w:r>
      <w:r w:rsidRPr="00AD5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вательных отношений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функционировании внутренней системы оценки качества образования;</w:t>
      </w:r>
    </w:p>
    <w:p w:rsidR="004E4139" w:rsidRPr="0050518F" w:rsidRDefault="004E4139" w:rsidP="004E4139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Проводимые мероприятия  внутреннего контроля  в рамках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функционирования </w:t>
      </w:r>
      <w:r w:rsidRPr="005051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внутренней системы оценки качества образования</w:t>
      </w:r>
      <w:proofErr w:type="gramEnd"/>
      <w:r w:rsidRPr="005051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E4139" w:rsidRDefault="004E4139" w:rsidP="004E4139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3</w:t>
      </w:r>
      <w:r w:rsidRPr="00E750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Pr="00E750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Данный анализ выполняется по форме и в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соответсвии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требованиями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 в сфере образования (Приложение1к настоящему порядку)</w:t>
      </w:r>
    </w:p>
    <w:p w:rsidR="004E4139" w:rsidRDefault="004E4139" w:rsidP="004E4139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139" w:rsidRPr="00202F22" w:rsidRDefault="004E4139" w:rsidP="004E4139">
      <w:pPr>
        <w:spacing w:after="0" w:line="240" w:lineRule="auto"/>
        <w:ind w:left="1080" w:right="-1050" w:hanging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5D52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BE64F8"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  <w:t xml:space="preserve">                </w:t>
      </w:r>
      <w:r w:rsidRPr="00BE64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Обобщение полученных результатов и формирование отчета.</w:t>
      </w:r>
    </w:p>
    <w:p w:rsidR="004E4139" w:rsidRDefault="004E4139" w:rsidP="004E4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полученная в результате сбора сведений передается председателю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позднее чем за три дня до предварительного рассмотрения;</w:t>
      </w:r>
    </w:p>
    <w:p w:rsidR="004E4139" w:rsidRDefault="004E4139" w:rsidP="004E4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4.2.  Председатель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оформляет полученные данные в виде отчета по форме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приложений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ностоящему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порядку;</w:t>
      </w:r>
    </w:p>
    <w:p w:rsidR="004E4139" w:rsidRDefault="004E4139" w:rsidP="004E4139">
      <w:pPr>
        <w:spacing w:after="0" w:line="240" w:lineRule="auto"/>
        <w:jc w:val="both"/>
      </w:pPr>
    </w:p>
    <w:p w:rsidR="004E4139" w:rsidRPr="00BE64F8" w:rsidRDefault="004E4139" w:rsidP="004E4139">
      <w:pPr>
        <w:spacing w:after="0" w:line="240" w:lineRule="auto"/>
        <w:ind w:left="1080" w:right="-1050" w:hanging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BE64F8"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/>
        </w:rPr>
        <w:t xml:space="preserve">               </w:t>
      </w:r>
      <w:r w:rsidRPr="00BE64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Рассмотрение и утверждение отчета</w:t>
      </w:r>
    </w:p>
    <w:p w:rsidR="004E4139" w:rsidRPr="00BE64F8" w:rsidRDefault="004E4139" w:rsidP="004E4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5.1.</w:t>
      </w: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Результаты </w:t>
      </w:r>
      <w:proofErr w:type="spellStart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</w:t>
      </w: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оформляются в виде публичного отчета (в электронном виде).             Результаты </w:t>
      </w:r>
      <w:proofErr w:type="spellStart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рассматриваются на педагогическом совете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</w:t>
      </w:r>
    </w:p>
    <w:p w:rsidR="004E4139" w:rsidRDefault="004E4139" w:rsidP="004E4139">
      <w:pPr>
        <w:spacing w:after="0" w:line="240" w:lineRule="auto"/>
        <w:jc w:val="both"/>
      </w:pP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</w:t>
      </w: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Отчет о результатах </w:t>
      </w:r>
      <w:proofErr w:type="spellStart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подписывается директором школы и заверяется печатью организации. Отчет о  результатах   </w:t>
      </w:r>
      <w:proofErr w:type="spellStart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размещается  на  официальном  сайте   муниципального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автономного общеобразовательного</w:t>
      </w:r>
      <w:r w:rsidRPr="00BE6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 учреждения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Армизонская  средняя общеобразовательная школа.</w:t>
      </w:r>
    </w:p>
    <w:p w:rsidR="004E4139" w:rsidRDefault="004E4139" w:rsidP="004E4139"/>
    <w:p w:rsidR="004E4139" w:rsidRDefault="004E4139" w:rsidP="004E41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bookmarkStart w:id="1" w:name="sub_2000"/>
    </w:p>
    <w:p w:rsidR="004E4139" w:rsidRPr="00834DEF" w:rsidRDefault="004E4139" w:rsidP="004E41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DE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Приложение N </w:t>
      </w:r>
      <w:r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1</w:t>
      </w:r>
    </w:p>
    <w:bookmarkEnd w:id="1"/>
    <w:p w:rsidR="004E4139" w:rsidRPr="00834DEF" w:rsidRDefault="004E4139" w:rsidP="004E41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139" w:rsidRPr="00834DEF" w:rsidRDefault="004E4139" w:rsidP="004E413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 w:rsidRPr="00834DE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Показатели</w:t>
      </w:r>
      <w:r w:rsidRPr="00834DE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834DE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самообследованию</w:t>
      </w:r>
      <w:proofErr w:type="spellEnd"/>
      <w:r w:rsidRPr="00834DE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br/>
        <w:t xml:space="preserve">(утв. </w:t>
      </w:r>
      <w:hyperlink w:anchor="sub_0" w:history="1">
        <w:r w:rsidRPr="00834DEF">
          <w:rPr>
            <w:rFonts w:ascii="Times New Roman" w:eastAsia="Times New Roman" w:hAnsi="Times New Roman"/>
            <w:b/>
            <w:bCs/>
            <w:color w:val="106BBE"/>
            <w:sz w:val="24"/>
            <w:szCs w:val="24"/>
            <w:lang w:eastAsia="ru-RU"/>
          </w:rPr>
          <w:t>приказом</w:t>
        </w:r>
      </w:hyperlink>
      <w:r w:rsidRPr="00834DE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 Министерства образования и науки РФ от 10 декабря 2013 г. N 1324)</w:t>
      </w:r>
    </w:p>
    <w:p w:rsidR="004E4139" w:rsidRPr="00834DEF" w:rsidRDefault="004E4139" w:rsidP="004E41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662"/>
        <w:gridCol w:w="2380"/>
      </w:tblGrid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2" w:name="sub_2001"/>
            <w:r w:rsidRPr="00834DEF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sub_2011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bookmarkEnd w:id="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sub_2012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  <w:bookmarkEnd w:id="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sub_2013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  <w:bookmarkEnd w:id="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sub_2014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  <w:bookmarkEnd w:id="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sub_2015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  <w:bookmarkEnd w:id="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sub_2016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  <w:bookmarkEnd w:id="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sub_2017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  <w:bookmarkEnd w:id="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sub_2018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  <w:bookmarkEnd w:id="1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sub_2019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  <w:bookmarkEnd w:id="1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sub_2110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  <w:bookmarkEnd w:id="1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sub_2111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  <w:bookmarkEnd w:id="1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sub_2112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  <w:bookmarkEnd w:id="1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" w:name="sub_2113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  <w:bookmarkEnd w:id="1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</w:t>
            </w: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sub_2114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1.14</w:t>
            </w:r>
            <w:bookmarkEnd w:id="1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sub_2115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  <w:bookmarkEnd w:id="1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sub_2116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</w:t>
            </w:r>
            <w:bookmarkEnd w:id="1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sub_2117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</w:t>
            </w:r>
            <w:bookmarkEnd w:id="1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" w:name="sub_2118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  <w:bookmarkEnd w:id="2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sub_2119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</w:t>
            </w:r>
            <w:bookmarkEnd w:id="2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" w:name="sub_21191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1.19.1</w:t>
            </w:r>
            <w:bookmarkEnd w:id="2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" w:name="sub_21192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1.19.2</w:t>
            </w:r>
            <w:bookmarkEnd w:id="2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человек/%)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" w:name="sub_21193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1.19.3</w:t>
            </w:r>
            <w:bookmarkEnd w:id="2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" w:name="sub_2120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1.20</w:t>
            </w:r>
            <w:bookmarkEnd w:id="2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" w:name="sub_2121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</w:t>
            </w:r>
            <w:bookmarkEnd w:id="2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" w:name="sub_2122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1.22</w:t>
            </w:r>
            <w:bookmarkEnd w:id="2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" w:name="sub_2123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1.23</w:t>
            </w:r>
            <w:bookmarkEnd w:id="2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" w:name="sub_2124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1.24</w:t>
            </w:r>
            <w:bookmarkEnd w:id="2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" w:name="sub_2125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1.25</w:t>
            </w:r>
            <w:bookmarkEnd w:id="3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" w:name="sub_2126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1.26</w:t>
            </w:r>
            <w:bookmarkEnd w:id="3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" w:name="sub_2127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1.27</w:t>
            </w:r>
            <w:bookmarkEnd w:id="3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" w:name="sub_2128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1.28</w:t>
            </w:r>
            <w:bookmarkEnd w:id="3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" w:name="sub_2129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1.29</w:t>
            </w:r>
            <w:bookmarkEnd w:id="3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" w:name="sub_21291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1.29.1</w:t>
            </w:r>
            <w:bookmarkEnd w:id="3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" w:name="sub_21292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1.29.2</w:t>
            </w:r>
            <w:bookmarkEnd w:id="3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" w:name="sub_2130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1.30</w:t>
            </w:r>
            <w:bookmarkEnd w:id="3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" w:name="sub_21301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1.30.1</w:t>
            </w:r>
            <w:bookmarkEnd w:id="3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" w:name="sub_21302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1.30.2</w:t>
            </w:r>
            <w:bookmarkEnd w:id="3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" w:name="sub_2131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1.31</w:t>
            </w:r>
            <w:bookmarkEnd w:id="4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" w:name="sub_2132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1.32</w:t>
            </w:r>
            <w:bookmarkEnd w:id="4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" w:name="sub_2133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1.33</w:t>
            </w:r>
            <w:bookmarkEnd w:id="4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" w:name="sub_2134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1.34</w:t>
            </w:r>
            <w:bookmarkEnd w:id="4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4" w:name="sub_2002"/>
            <w:r w:rsidRPr="00834DEF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4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" w:name="sub_2021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  <w:bookmarkEnd w:id="4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" w:name="sub_2022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  <w:bookmarkEnd w:id="4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" w:name="sub_2023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  <w:bookmarkEnd w:id="4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" w:name="sub_2024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  <w:bookmarkEnd w:id="4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" w:name="sub_2241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</w:t>
            </w:r>
            <w:bookmarkEnd w:id="4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" w:name="sub_2242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</w:t>
            </w:r>
            <w:bookmarkEnd w:id="5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" w:name="sub_2243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2.4.3</w:t>
            </w:r>
            <w:bookmarkEnd w:id="5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" w:name="sub_2244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2.4.4</w:t>
            </w:r>
            <w:bookmarkEnd w:id="5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" w:name="sub_2245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2.4.5</w:t>
            </w:r>
            <w:bookmarkEnd w:id="5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" w:name="sub_2025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</w:t>
            </w:r>
            <w:bookmarkEnd w:id="5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E4139" w:rsidRPr="00B83AF6" w:rsidTr="00AF7C2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" w:name="sub_2026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  <w:bookmarkEnd w:id="5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39" w:rsidRPr="00834DEF" w:rsidRDefault="004E4139" w:rsidP="00AF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34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4E4139" w:rsidRPr="00834DEF" w:rsidRDefault="004E4139" w:rsidP="004E41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139" w:rsidRPr="00834DEF" w:rsidRDefault="004E4139" w:rsidP="004E4139">
      <w:pPr>
        <w:rPr>
          <w:rFonts w:ascii="Times New Roman" w:hAnsi="Times New Roman"/>
        </w:rPr>
      </w:pPr>
    </w:p>
    <w:p w:rsidR="004E4139" w:rsidRPr="00834DEF" w:rsidRDefault="004E4139" w:rsidP="004E4139">
      <w:pPr>
        <w:rPr>
          <w:rFonts w:ascii="Times New Roman" w:hAnsi="Times New Roman"/>
        </w:rPr>
      </w:pPr>
    </w:p>
    <w:p w:rsidR="004E4139" w:rsidRPr="00834DEF" w:rsidRDefault="004E4139" w:rsidP="004E4139">
      <w:pPr>
        <w:rPr>
          <w:rFonts w:ascii="Times New Roman" w:hAnsi="Times New Roman"/>
        </w:rPr>
      </w:pPr>
    </w:p>
    <w:p w:rsidR="00BA6C99" w:rsidRDefault="00BA6C99"/>
    <w:sectPr w:rsidR="00BA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AEB"/>
    <w:multiLevelType w:val="hybridMultilevel"/>
    <w:tmpl w:val="25FE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0EB"/>
    <w:multiLevelType w:val="hybridMultilevel"/>
    <w:tmpl w:val="C34CE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4987"/>
    <w:multiLevelType w:val="hybridMultilevel"/>
    <w:tmpl w:val="1E448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41C56"/>
    <w:multiLevelType w:val="hybridMultilevel"/>
    <w:tmpl w:val="75BC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36F3F"/>
    <w:multiLevelType w:val="hybridMultilevel"/>
    <w:tmpl w:val="17FA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01F7"/>
    <w:multiLevelType w:val="hybridMultilevel"/>
    <w:tmpl w:val="7D66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E5D4D"/>
    <w:multiLevelType w:val="hybridMultilevel"/>
    <w:tmpl w:val="274857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FB096B"/>
    <w:multiLevelType w:val="hybridMultilevel"/>
    <w:tmpl w:val="DB00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22F04"/>
    <w:multiLevelType w:val="hybridMultilevel"/>
    <w:tmpl w:val="AB4C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10D7A"/>
    <w:multiLevelType w:val="hybridMultilevel"/>
    <w:tmpl w:val="5C6C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779CA"/>
    <w:multiLevelType w:val="hybridMultilevel"/>
    <w:tmpl w:val="0F385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67C99"/>
    <w:multiLevelType w:val="hybridMultilevel"/>
    <w:tmpl w:val="9424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9544E"/>
    <w:multiLevelType w:val="hybridMultilevel"/>
    <w:tmpl w:val="1090B3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30A1B8E"/>
    <w:multiLevelType w:val="hybridMultilevel"/>
    <w:tmpl w:val="9112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30020"/>
    <w:multiLevelType w:val="hybridMultilevel"/>
    <w:tmpl w:val="D8AA9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83B2F"/>
    <w:multiLevelType w:val="hybridMultilevel"/>
    <w:tmpl w:val="58261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F75A2"/>
    <w:multiLevelType w:val="hybridMultilevel"/>
    <w:tmpl w:val="55E8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3031F"/>
    <w:multiLevelType w:val="hybridMultilevel"/>
    <w:tmpl w:val="D112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A7A7D"/>
    <w:multiLevelType w:val="hybridMultilevel"/>
    <w:tmpl w:val="C4A4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77B35"/>
    <w:multiLevelType w:val="hybridMultilevel"/>
    <w:tmpl w:val="FA2C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01AE6"/>
    <w:multiLevelType w:val="hybridMultilevel"/>
    <w:tmpl w:val="5EA2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C6C90"/>
    <w:multiLevelType w:val="hybridMultilevel"/>
    <w:tmpl w:val="46E2D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85857"/>
    <w:multiLevelType w:val="multilevel"/>
    <w:tmpl w:val="DF38E1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0"/>
        </w:tabs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60"/>
        </w:tabs>
        <w:ind w:left="6660" w:hanging="1800"/>
      </w:pPr>
      <w:rPr>
        <w:rFonts w:hint="default"/>
      </w:rPr>
    </w:lvl>
  </w:abstractNum>
  <w:abstractNum w:abstractNumId="23">
    <w:nsid w:val="72213197"/>
    <w:multiLevelType w:val="hybridMultilevel"/>
    <w:tmpl w:val="2B54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B1964"/>
    <w:multiLevelType w:val="hybridMultilevel"/>
    <w:tmpl w:val="83DE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14"/>
  </w:num>
  <w:num w:numId="5">
    <w:abstractNumId w:val="24"/>
  </w:num>
  <w:num w:numId="6">
    <w:abstractNumId w:val="19"/>
  </w:num>
  <w:num w:numId="7">
    <w:abstractNumId w:val="9"/>
  </w:num>
  <w:num w:numId="8">
    <w:abstractNumId w:val="0"/>
  </w:num>
  <w:num w:numId="9">
    <w:abstractNumId w:val="5"/>
  </w:num>
  <w:num w:numId="10">
    <w:abstractNumId w:val="20"/>
  </w:num>
  <w:num w:numId="11">
    <w:abstractNumId w:val="13"/>
  </w:num>
  <w:num w:numId="12">
    <w:abstractNumId w:val="2"/>
  </w:num>
  <w:num w:numId="13">
    <w:abstractNumId w:val="18"/>
  </w:num>
  <w:num w:numId="14">
    <w:abstractNumId w:val="11"/>
  </w:num>
  <w:num w:numId="15">
    <w:abstractNumId w:val="4"/>
  </w:num>
  <w:num w:numId="16">
    <w:abstractNumId w:val="3"/>
  </w:num>
  <w:num w:numId="17">
    <w:abstractNumId w:val="16"/>
  </w:num>
  <w:num w:numId="18">
    <w:abstractNumId w:val="7"/>
  </w:num>
  <w:num w:numId="19">
    <w:abstractNumId w:val="10"/>
  </w:num>
  <w:num w:numId="20">
    <w:abstractNumId w:val="8"/>
  </w:num>
  <w:num w:numId="21">
    <w:abstractNumId w:val="6"/>
  </w:num>
  <w:num w:numId="22">
    <w:abstractNumId w:val="21"/>
  </w:num>
  <w:num w:numId="23">
    <w:abstractNumId w:val="23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D1"/>
    <w:rsid w:val="00405CD1"/>
    <w:rsid w:val="004E4139"/>
    <w:rsid w:val="00BA6C99"/>
    <w:rsid w:val="00D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3381</Words>
  <Characters>19276</Characters>
  <Application>Microsoft Office Word</Application>
  <DocSecurity>0</DocSecurity>
  <Lines>160</Lines>
  <Paragraphs>45</Paragraphs>
  <ScaleCrop>false</ScaleCrop>
  <Company/>
  <LinksUpToDate>false</LinksUpToDate>
  <CharactersWithSpaces>22612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2015-04-25T04:03:00Z</dcterms:created>
  <dcterms:modified xsi:type="dcterms:W3CDTF">2015-04-28T04:13:00Z</dcterms:modified>
</cp:coreProperties>
</file>